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Pr="00836CE6" w:rsidRDefault="008364C9" w:rsidP="00AE5C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ru-RU"/>
        </w:rPr>
        <w:drawing>
          <wp:inline distT="0" distB="0" distL="0" distR="0">
            <wp:extent cx="6029960" cy="8603056"/>
            <wp:effectExtent l="19050" t="0" r="8890" b="0"/>
            <wp:docPr id="1" name="Рисунок 1" descr="D:\CCI19092021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9092021_0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60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5CBE" w:rsidRPr="00836CE6" w:rsidRDefault="00AE5CBE" w:rsidP="00AE5C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AE5CBE" w:rsidRPr="00836CE6" w:rsidRDefault="00AE5CBE" w:rsidP="00AE5C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AE5CBE" w:rsidRPr="00836CE6" w:rsidRDefault="00AE5CBE" w:rsidP="00AE5C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AE5CBE" w:rsidRDefault="00AE5CBE" w:rsidP="00AE5CBE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Pr="00C50F09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lastRenderedPageBreak/>
        <w:t xml:space="preserve">                               </w:t>
      </w:r>
      <w:r w:rsidRPr="004C19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Федерального компонента государственного стандарта общего образования, Примерной образовательной программы  и авторской программы  «Комплексная программа физического воспитания учащихся 1-11 классов (авторы В.И. Лях, А.А.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классы».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2012).</w:t>
      </w:r>
      <w:proofErr w:type="gramEnd"/>
    </w:p>
    <w:p w:rsidR="00AE5CBE" w:rsidRPr="00E97398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1)</w:t>
      </w: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Планируемые результаты освоения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направлена на достижение учащимися личностных,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результаты.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 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друг к другу,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 вести диалог с другими людьми  и достигать в нем взаимопонимания;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AE5CBE" w:rsidRPr="00FB404C" w:rsidRDefault="00AE5CBE" w:rsidP="00AE5CBE">
      <w:pPr>
        <w:numPr>
          <w:ilvl w:val="0"/>
          <w:numId w:val="8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 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AE5CBE" w:rsidRPr="00FB404C" w:rsidRDefault="00AE5CBE" w:rsidP="00AE5CBE">
      <w:pPr>
        <w:numPr>
          <w:ilvl w:val="0"/>
          <w:numId w:val="9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решение;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:rsidR="00AE5CBE" w:rsidRPr="00FB404C" w:rsidRDefault="00AE5CBE" w:rsidP="00AE5CBE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 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 </w:t>
      </w:r>
    </w:p>
    <w:p w:rsidR="00AE5CBE" w:rsidRPr="00FB404C" w:rsidRDefault="00AE5CBE" w:rsidP="00AE5CBE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 о физическом совершенствовании человека, освоение умений  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реактивной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надели;</w:t>
      </w:r>
    </w:p>
    <w:p w:rsidR="00AE5CBE" w:rsidRPr="00FB404C" w:rsidRDefault="00AE5CBE" w:rsidP="00AE5CBE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AE5CBE" w:rsidRPr="00FB404C" w:rsidRDefault="00AE5CBE" w:rsidP="00AE5CBE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AE5CBE" w:rsidRPr="00FB404C" w:rsidRDefault="00AE5CBE" w:rsidP="00AE5CBE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AE5CBE" w:rsidRPr="00FB404C" w:rsidRDefault="00AE5CBE" w:rsidP="00AE5CBE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представлениями;</w:t>
      </w:r>
    </w:p>
    <w:p w:rsidR="00AE5CBE" w:rsidRPr="00FB404C" w:rsidRDefault="00AE5CBE" w:rsidP="00AE5CBE">
      <w:pPr>
        <w:numPr>
          <w:ilvl w:val="0"/>
          <w:numId w:val="10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учащиеся по окончании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9-6  классов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достигнуть следующего уровня развития физической культуры:</w:t>
      </w:r>
    </w:p>
    <w:p w:rsidR="00AE5CBE" w:rsidRPr="00FB404C" w:rsidRDefault="00AE5CBE" w:rsidP="00AE5CBE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истории развития физической культуры в России.</w:t>
      </w:r>
    </w:p>
    <w:p w:rsidR="00AE5CBE" w:rsidRPr="00FB404C" w:rsidRDefault="00AE5CBE" w:rsidP="00AE5CBE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способах и особенностях движений и передвижений человека;</w:t>
      </w:r>
    </w:p>
    <w:p w:rsidR="00AE5CBE" w:rsidRPr="00FB404C" w:rsidRDefault="00AE5CBE" w:rsidP="00AE5CBE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терминологии разучиваемых упражнений, об их функциональном смысле и направленности воздействия на организм;</w:t>
      </w:r>
    </w:p>
    <w:p w:rsidR="00AE5CBE" w:rsidRPr="00FB404C" w:rsidRDefault="00AE5CBE" w:rsidP="00AE5CBE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качествах и общих правилах их тестирования;</w:t>
      </w:r>
    </w:p>
    <w:p w:rsidR="00AE5CBE" w:rsidRPr="00FB404C" w:rsidRDefault="00AE5CBE" w:rsidP="00AE5CBE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 правилах использования закаливающих процедур, профилактики нарушений осанки и поддержания достойного внешнего вида;</w:t>
      </w:r>
    </w:p>
    <w:p w:rsidR="00AE5CBE" w:rsidRPr="00E97398" w:rsidRDefault="00AE5CBE" w:rsidP="00AE5CBE">
      <w:pPr>
        <w:numPr>
          <w:ilvl w:val="0"/>
          <w:numId w:val="11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причинах травматизм на занятиях физической культурой и правилах его предупреждения.</w:t>
      </w:r>
    </w:p>
    <w:p w:rsidR="00AE5CBE" w:rsidRPr="00FB404C" w:rsidRDefault="00AE5CBE" w:rsidP="00AE5CBE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AE5CBE" w:rsidRPr="00FB404C" w:rsidRDefault="00AE5CBE" w:rsidP="00AE5CBE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AE5CBE" w:rsidRPr="00FB404C" w:rsidRDefault="00AE5CBE" w:rsidP="00AE5CBE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акробатические упражнения;</w:t>
      </w:r>
    </w:p>
    <w:p w:rsidR="00AE5CBE" w:rsidRPr="00FB404C" w:rsidRDefault="00AE5CBE" w:rsidP="00AE5CBE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взаимодействовать с одноклассниками и сверстниками в процессе занятий физической культурой.</w:t>
      </w:r>
    </w:p>
    <w:p w:rsidR="00AE5CBE" w:rsidRPr="00FB404C" w:rsidRDefault="00AE5CBE" w:rsidP="00AE5CBE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закаливающие водные процедуры.</w:t>
      </w:r>
    </w:p>
    <w:p w:rsidR="00AE5CBE" w:rsidRPr="00FB404C" w:rsidRDefault="00AE5CBE" w:rsidP="00AE5CBE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игровые действия в футболе, волейболе, баскетболе; играть по упрощенным правилам;</w:t>
      </w:r>
    </w:p>
    <w:p w:rsidR="00AE5CBE" w:rsidRPr="00FB404C" w:rsidRDefault="00AE5CBE" w:rsidP="00AE5CBE">
      <w:pPr>
        <w:numPr>
          <w:ilvl w:val="0"/>
          <w:numId w:val="12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потертостей.</w:t>
      </w:r>
    </w:p>
    <w:p w:rsidR="008F32AE" w:rsidRPr="008F32AE" w:rsidRDefault="00AE5CBE" w:rsidP="00AE5CB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="008F32AE"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  <w:r w:rsidR="008F32AE" w:rsidRPr="008F32AE">
        <w:rPr>
          <w:rFonts w:ascii="Calibri" w:eastAsia="Times New Roman" w:hAnsi="Calibri" w:cs="Calibri"/>
          <w:b/>
          <w:bCs/>
          <w:color w:val="000000"/>
          <w:lang w:eastAsia="ru-RU"/>
        </w:rPr>
        <w:t> </w:t>
      </w:r>
    </w:p>
    <w:tbl>
      <w:tblPr>
        <w:tblW w:w="982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6"/>
        <w:gridCol w:w="1658"/>
        <w:gridCol w:w="1355"/>
        <w:gridCol w:w="839"/>
        <w:gridCol w:w="964"/>
        <w:gridCol w:w="934"/>
        <w:gridCol w:w="848"/>
        <w:gridCol w:w="964"/>
        <w:gridCol w:w="934"/>
        <w:gridCol w:w="848"/>
      </w:tblGrid>
      <w:tr w:rsidR="008F32AE" w:rsidRPr="008F32AE" w:rsidTr="00AE5CBE">
        <w:tc>
          <w:tcPr>
            <w:tcW w:w="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Физические способности</w:t>
            </w:r>
          </w:p>
        </w:tc>
        <w:tc>
          <w:tcPr>
            <w:tcW w:w="13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Контрольные нормативы (тест)</w:t>
            </w:r>
          </w:p>
        </w:tc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Класс, возраст (лет)</w:t>
            </w:r>
          </w:p>
        </w:tc>
        <w:tc>
          <w:tcPr>
            <w:tcW w:w="549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Уровень</w:t>
            </w:r>
          </w:p>
        </w:tc>
      </w:tr>
      <w:tr w:rsidR="008F32AE" w:rsidRPr="008F32AE" w:rsidTr="00AE5CB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Мальчики</w:t>
            </w:r>
          </w:p>
        </w:tc>
        <w:tc>
          <w:tcPr>
            <w:tcW w:w="2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Девочки</w:t>
            </w:r>
          </w:p>
        </w:tc>
      </w:tr>
      <w:tr w:rsidR="008F32AE" w:rsidRPr="008F32AE" w:rsidTr="00AE5CB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Низкий</w:t>
            </w:r>
          </w:p>
        </w:tc>
      </w:tr>
      <w:tr w:rsidR="008F32AE" w:rsidRPr="008F32AE" w:rsidTr="00AE5CBE">
        <w:trPr>
          <w:trHeight w:val="680"/>
        </w:trPr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Скоростные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Бег 30м (сек)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(14 лет)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5,5-5,1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5,4-5,9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</w:tr>
      <w:tr w:rsidR="008F32AE" w:rsidRPr="008F32AE" w:rsidTr="00AE5CBE">
        <w:trPr>
          <w:trHeight w:val="720"/>
        </w:trPr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Координационные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Челночный бег  </w:t>
            </w:r>
          </w:p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 м (сек)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(14 лет)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8,3-8,7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9,0-9,4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9,9</w:t>
            </w:r>
          </w:p>
        </w:tc>
      </w:tr>
      <w:tr w:rsidR="008F32AE" w:rsidRPr="008F32AE" w:rsidTr="00AE5CBE">
        <w:trPr>
          <w:trHeight w:val="880"/>
        </w:trPr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Скоростно-силовые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Прыжок в длину с места,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(14 лет)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180-195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160-180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</w:tr>
      <w:tr w:rsidR="008F32AE" w:rsidRPr="008F32AE" w:rsidTr="00AE5CBE">
        <w:trPr>
          <w:trHeight w:val="880"/>
        </w:trPr>
        <w:tc>
          <w:tcPr>
            <w:tcW w:w="4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Силовые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Подтягивание: на высокой перекладине из виса, кол-во раз (мальчики)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(14 лет)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6-7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</w:tr>
      <w:tr w:rsidR="008F32AE" w:rsidRPr="008F32AE" w:rsidTr="00AE5CBE">
        <w:trPr>
          <w:trHeight w:val="8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низкой перекладине из виса лежа, кол-во раз (девочки)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(14 лет)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13-15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8F32AE" w:rsidRPr="008F32AE" w:rsidTr="00AE5CBE">
        <w:trPr>
          <w:trHeight w:val="700"/>
        </w:trPr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Гибкость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Наклон вперед, из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положения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сидя, см</w:t>
            </w:r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(14 лет)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7-9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12-14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  <w:tr w:rsidR="008F32AE" w:rsidRPr="008F32AE" w:rsidTr="00AE5CBE">
        <w:trPr>
          <w:trHeight w:val="700"/>
        </w:trPr>
        <w:tc>
          <w:tcPr>
            <w:tcW w:w="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Выносливость</w:t>
            </w:r>
          </w:p>
        </w:tc>
        <w:tc>
          <w:tcPr>
            <w:tcW w:w="13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6-минутный бег,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</w:p>
        </w:tc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(14 лет)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1200-1300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1000-1150</w:t>
            </w:r>
          </w:p>
        </w:tc>
        <w:tc>
          <w:tcPr>
            <w:tcW w:w="8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</w:tr>
    </w:tbl>
    <w:p w:rsidR="00AE701C" w:rsidRPr="00AE701C" w:rsidRDefault="00AE701C" w:rsidP="00AE5CB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E701C">
        <w:rPr>
          <w:rFonts w:ascii="Times New Roman" w:hAnsi="Times New Roman" w:cs="Times New Roman"/>
          <w:sz w:val="24"/>
          <w:szCs w:val="24"/>
        </w:rPr>
        <w:t>8 класс</w:t>
      </w:r>
    </w:p>
    <w:p w:rsidR="00AE701C" w:rsidRPr="00AE701C" w:rsidRDefault="00AE701C" w:rsidP="00AE5CB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1825E8">
        <w:rPr>
          <w:rFonts w:ascii="Times New Roman" w:hAnsi="Times New Roman" w:cs="Times New Roman"/>
          <w:b/>
          <w:sz w:val="24"/>
          <w:szCs w:val="24"/>
        </w:rPr>
        <w:t xml:space="preserve"> Модуль «Основы читательской грамотности»</w:t>
      </w:r>
      <w:r w:rsidRPr="00AE701C">
        <w:rPr>
          <w:rFonts w:ascii="Times New Roman" w:hAnsi="Times New Roman" w:cs="Times New Roman"/>
          <w:sz w:val="24"/>
          <w:szCs w:val="24"/>
        </w:rPr>
        <w:t xml:space="preserve"> Определение основной темы и идеи в драматическом произведении. Учебный текст как источник информации. Сопоставление содержания текстов официально-делового стиля. Деловые ситуации в текстах. Работа с текстом: как применять информацию из текста </w:t>
      </w:r>
      <w:proofErr w:type="gramStart"/>
      <w:r w:rsidRPr="00AE701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E701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E701C">
        <w:rPr>
          <w:rFonts w:ascii="Times New Roman" w:hAnsi="Times New Roman" w:cs="Times New Roman"/>
          <w:sz w:val="24"/>
          <w:szCs w:val="24"/>
        </w:rPr>
        <w:t>измен</w:t>
      </w:r>
      <w:proofErr w:type="gramEnd"/>
      <w:r w:rsidRPr="00AE701C">
        <w:rPr>
          <w:rFonts w:ascii="Times New Roman" w:hAnsi="Times New Roman" w:cs="Times New Roman"/>
          <w:sz w:val="24"/>
          <w:szCs w:val="24"/>
        </w:rPr>
        <w:t xml:space="preserve">ѐнной ситуации? Типы текстов: текст-инструкция (указания к выполнению работы, правила, уставы, законы). Поиск ошибок в предложенном тексте. Типы задач на грамотность. Информационные задачи. Работа с </w:t>
      </w:r>
      <w:proofErr w:type="spellStart"/>
      <w:r w:rsidRPr="00AE701C">
        <w:rPr>
          <w:rFonts w:ascii="Times New Roman" w:hAnsi="Times New Roman" w:cs="Times New Roman"/>
          <w:sz w:val="24"/>
          <w:szCs w:val="24"/>
        </w:rPr>
        <w:t>несплошным</w:t>
      </w:r>
      <w:proofErr w:type="spellEnd"/>
      <w:r w:rsidRPr="00AE701C">
        <w:rPr>
          <w:rFonts w:ascii="Times New Roman" w:hAnsi="Times New Roman" w:cs="Times New Roman"/>
          <w:sz w:val="24"/>
          <w:szCs w:val="24"/>
        </w:rPr>
        <w:t xml:space="preserve"> текстом: формы, анкеты, договоры.</w:t>
      </w:r>
    </w:p>
    <w:p w:rsidR="00AE701C" w:rsidRPr="00AE701C" w:rsidRDefault="00AE701C" w:rsidP="00AE5CB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1825E8">
        <w:rPr>
          <w:rFonts w:ascii="Times New Roman" w:hAnsi="Times New Roman" w:cs="Times New Roman"/>
          <w:b/>
          <w:sz w:val="24"/>
          <w:szCs w:val="24"/>
        </w:rPr>
        <w:t xml:space="preserve"> Модуль «Основы естественнонаучной грамотности»</w:t>
      </w:r>
      <w:r w:rsidRPr="00AE701C">
        <w:rPr>
          <w:rFonts w:ascii="Times New Roman" w:hAnsi="Times New Roman" w:cs="Times New Roman"/>
          <w:sz w:val="24"/>
          <w:szCs w:val="24"/>
        </w:rPr>
        <w:t xml:space="preserve"> Занимательное электричество. Магнетизм и электромагнетизм. Строительство плотин. Гидроэлектростанции. Экологические риски при строительстве </w:t>
      </w:r>
      <w:r w:rsidRPr="00AE701C">
        <w:rPr>
          <w:rFonts w:ascii="Times New Roman" w:hAnsi="Times New Roman" w:cs="Times New Roman"/>
          <w:sz w:val="24"/>
          <w:szCs w:val="24"/>
        </w:rPr>
        <w:lastRenderedPageBreak/>
        <w:t>гидроэлектростанций. Нетрадиционные виды энергетики, объединенные энергосистемы. Внутренняя среда организма. Кровь. Иммунитет. Наследственность. Системы жизнедеятельности человека.</w:t>
      </w:r>
    </w:p>
    <w:p w:rsidR="00AE701C" w:rsidRPr="00AE701C" w:rsidRDefault="00AE701C" w:rsidP="00AE5CB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1825E8">
        <w:rPr>
          <w:rFonts w:ascii="Times New Roman" w:hAnsi="Times New Roman" w:cs="Times New Roman"/>
          <w:b/>
          <w:sz w:val="24"/>
          <w:szCs w:val="24"/>
        </w:rPr>
        <w:t xml:space="preserve"> Модуль «Основы математической грамотности»</w:t>
      </w:r>
      <w:r w:rsidRPr="00AE701C">
        <w:rPr>
          <w:rFonts w:ascii="Times New Roman" w:hAnsi="Times New Roman" w:cs="Times New Roman"/>
          <w:sz w:val="24"/>
          <w:szCs w:val="24"/>
        </w:rPr>
        <w:t xml:space="preserve"> Работа с информацией, представленной в форме таблиц, диаграмм столбчатой или круговой, схем. Вычисление расстояний на местности в стандартных ситуациях и применение формул в повседневной жизни. Квадратные уравнения, аналитические и неаналитические методы решения. </w:t>
      </w:r>
      <w:proofErr w:type="gramStart"/>
      <w:r w:rsidRPr="00AE701C">
        <w:rPr>
          <w:rFonts w:ascii="Times New Roman" w:hAnsi="Times New Roman" w:cs="Times New Roman"/>
          <w:sz w:val="24"/>
          <w:szCs w:val="24"/>
        </w:rPr>
        <w:t>Алгебраические связи между элементами фигур: теорема Пифагора, соотношения между сторонами треугольника), относительное расположение, равенство.</w:t>
      </w:r>
      <w:proofErr w:type="gramEnd"/>
      <w:r w:rsidRPr="00AE701C">
        <w:rPr>
          <w:rFonts w:ascii="Times New Roman" w:hAnsi="Times New Roman" w:cs="Times New Roman"/>
          <w:sz w:val="24"/>
          <w:szCs w:val="24"/>
        </w:rPr>
        <w:t xml:space="preserve"> Математическое описание зависимости между переменными в различных процессах. Интерпретация </w:t>
      </w:r>
      <w:proofErr w:type="gramStart"/>
      <w:r w:rsidRPr="00AE701C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Pr="00AE701C">
        <w:rPr>
          <w:rFonts w:ascii="Times New Roman" w:hAnsi="Times New Roman" w:cs="Times New Roman"/>
          <w:sz w:val="24"/>
          <w:szCs w:val="24"/>
        </w:rPr>
        <w:t>ѐхмерных изображений, построение фигур. Определение ошибки измерения, определение шансов наступления того или иного события. Решение типичных математических задач, требующих прохождения этапа моделирования.</w:t>
      </w:r>
    </w:p>
    <w:p w:rsidR="00AE701C" w:rsidRPr="00AE701C" w:rsidRDefault="00AE701C" w:rsidP="00AE5CB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825E8">
        <w:rPr>
          <w:rFonts w:ascii="Times New Roman" w:hAnsi="Times New Roman" w:cs="Times New Roman"/>
          <w:b/>
          <w:sz w:val="24"/>
          <w:szCs w:val="24"/>
        </w:rPr>
        <w:t xml:space="preserve"> Модуль «Основы финансовой грамотности» </w:t>
      </w:r>
      <w:r w:rsidRPr="00AE701C">
        <w:rPr>
          <w:rFonts w:ascii="Times New Roman" w:hAnsi="Times New Roman" w:cs="Times New Roman"/>
          <w:sz w:val="24"/>
          <w:szCs w:val="24"/>
        </w:rPr>
        <w:t>Потребление или инвестиции? Активы в трех измерениях. Как сберечь личный капитал? Модель трех капиталов. Бизнес и его формы. Риски предпринимательства. Бизнес-инкубатор. Бизнес-план. Государство и малый бизнес. Бизнес подростков и идеи. Молодые предприниматели. Кредит и депозит. Расчетно-кассовые операции и риски связанные с ними.</w:t>
      </w:r>
    </w:p>
    <w:p w:rsidR="00AE701C" w:rsidRPr="00AE701C" w:rsidRDefault="00AE701C" w:rsidP="00AE5CBE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Pr="00FB404C" w:rsidRDefault="00AE5CBE" w:rsidP="00AE5CBE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AE5CBE" w:rsidRPr="00FB404C" w:rsidRDefault="00AE5CBE" w:rsidP="00AE5CBE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предмета отводится 102 часа в год,  3 часа в неделю.</w:t>
      </w:r>
    </w:p>
    <w:p w:rsidR="00AE5CBE" w:rsidRPr="00E97398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2)Содержание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Физическая культура как система разнообразных форм занятий физическими упражнениями по укреплению здоровья человека. Ходьба, бег, прыжки, лазание, ползание.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Олимпийские игры в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дня, его основное содержание и правила планирования. Закаливание организма. Правила безопасного и гигиенические требования.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упражнения.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Физические упражнения, их влияние на физическое развитие и развитие физических качеств. Физическая подготовка и ее связь с развитием основных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 и физкультминутки). Организация досуга средствами физической культуры.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доврачебной помощи.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 проведение спортивных игр (на спортивных площадках и в спортивных залах)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оздоровительная</w:t>
      </w:r>
      <w:proofErr w:type="gram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деятельность.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адаптивной (лечебной) физической культуры.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</w:t>
      </w:r>
    </w:p>
    <w:p w:rsidR="00AE5CBE" w:rsidRPr="00FB404C" w:rsidRDefault="00AE5CBE" w:rsidP="00AE5CB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Организующие команды и приемы.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Строевые действия в шеренге и колонне; выполнение строевых команд.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 и комбинации.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Упоры; седы; упражнения в группировке; перекаты в группировке с последующей опорой руками за головой; стойка на лопатках; кувырок вперед в упор присев; два кувырка слитно; мост с помощью и самостоятельно; кувырок назад в упор присев; комбинация из четырех акробатических элементов.</w:t>
      </w:r>
    </w:p>
    <w:p w:rsidR="00AE5CBE" w:rsidRPr="00FB404C" w:rsidRDefault="00AE5CBE" w:rsidP="00AE5CB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Опорный прыжок: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опорный прыжок ноги врозь (козел в ширину, высота 100-110 см).</w:t>
      </w:r>
    </w:p>
    <w:p w:rsidR="00AE5CBE" w:rsidRPr="00FB404C" w:rsidRDefault="00AE5CBE" w:rsidP="00AE5CB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Передвижение по гимнастической стенке. Преодоление полосы препятствий с элементами лазанья,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Беговые упражнения: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высоким подниманием бедра, с захлестыванием голени назад, прыжками и с ускорением, с изменяющимся направлением движения, из разных исходных положений; челночный бег; высокий старт с последующим ускорением и низкий старт; в равномерном темпе до 15 мин.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Прыжковые упражнения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 одной ноге и двух ногах на месте с поворотом и с продвижением; в длину и высоту; спрыгивание и запрыгивание;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большого мяча (2 кг) на дальность  из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грудью в направлении метания двумя руками от груди; из-за головы вперед-вверх; снизу вперед-вверх на дальность и на заданное расстояние. Ловля набивного мяча (2 кг) двумя руками после броска партнера, после броска вверх.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малого мяча  с места на дальность, в горизонтальную и в вертикальную цель (1х1м) с расстояния 8-10 м, с 4-5 бросковых шагов на дальность и заданное расстояние.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игровые задания с использованием строевых упражнений, упражнений на внимание, силу, ловкость и координацию.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прыжки, бег, метания и броски; упражнения на координацию, выносливость и быстроту.</w:t>
      </w:r>
    </w:p>
    <w:p w:rsidR="00AE5CBE" w:rsidRPr="00FB404C" w:rsidRDefault="00AE5CBE" w:rsidP="00AE5CBE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спортивных игр.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удар по неподвижному и катящемуся мячу; удары по воротам указанными способами на точность (меткость) попадания мячом в цель; остановка катящего  мяча внутренней стороной стопы и подошвой; ведение мяча внутренней и внешней частью подъема по прямой с изменением направления движения и скорости ведения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ногой;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обводка мяча между стоек; подвижные игры на материале футбола, игра в футбол по упрощенным правилам.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передвижения без мяча в стойке; ловля и передача мяча на месте и в движении; ведение мяча правой, левой рукой на месте и с изменением направления в средней, низкой и высокой стойке; ведение мяча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рукой;  броски мяча двумя руками от груди  в кольцо после ведения и остановки;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выбивание и вырывания мяча; нападение быстрым прорывом; подвижные игры на материале баскетбола, игра по упрощенным правилам мини-баскетбола.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передачи мяча над собой и через сетку; прямая  нижняя подача мяча; перемещение приставным шагом правым и левым боком в стойке; прием мяча снизу и передача мяча сверху двумя руками в парах  и через сетку на месте и после перемещения; прямой нападающий удар после подбрасывания мяча партнером; подвижные игры на материале волейбола, игра по упрощенным правилам мини-волейбола, играть в «Пионербол».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акробатики.</w:t>
      </w:r>
    </w:p>
    <w:p w:rsidR="00AE5CBE" w:rsidRPr="00FB404C" w:rsidRDefault="00AE5CBE" w:rsidP="00AE5CBE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гибкости: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ног; наклоны вперед, назад, в сторону в стойках на ногах, в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выпады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месте;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прогибание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туловища (в стойках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индивидуальные комплексы по развитию гибкости.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горку матов;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  <w:proofErr w:type="gramEnd"/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осанки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ходьба на носках, с заданной осанкой;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отжимание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вверх-вперед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толчком одной ногой и двумя ногами о гимнастический мостик; переноска партнера в парах.</w:t>
      </w:r>
    </w:p>
    <w:p w:rsidR="00AE5CBE" w:rsidRPr="00FB404C" w:rsidRDefault="00AE5CBE" w:rsidP="00AE5CBE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быстроты: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60 м (с сохраняющимся или изменяющимся интервалом отдыха); бег на дистанцию до 600 м; равномерный 6 минутный бег.</w:t>
      </w:r>
    </w:p>
    <w:p w:rsidR="00AE5CBE" w:rsidRPr="00FB404C" w:rsidRDefault="00AE5CBE" w:rsidP="00AE5CBE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повторное выполнение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многоскоков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повторное преодоление препятствий (15–20 см); передача набивного мяча (2 кг) в максимальном темпе, по кругу, из разных исходных положений; метание набивных мячей (1—2 кг)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запрыгивание с последующим спрыгиванием.</w:t>
      </w: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ПРОХОЖДЕНИЯ  ПРОГРАММНОГО МАТЕРИАЛА (СЕТКА ЧАСОВ)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ФИЗИЧЕСКОЙ КУЛЬТУРЕ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ПРИ ТРЕХРАЗОВЫХ ЗАНЯТИЯХ В НЕДЕЛЮ</w:t>
      </w:r>
    </w:p>
    <w:tbl>
      <w:tblPr>
        <w:tblW w:w="817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"/>
        <w:gridCol w:w="4924"/>
        <w:gridCol w:w="2416"/>
      </w:tblGrid>
      <w:tr w:rsidR="008F32AE" w:rsidRPr="008F32AE" w:rsidTr="008F32AE">
        <w:tc>
          <w:tcPr>
            <w:tcW w:w="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8F32AE" w:rsidRPr="008F32AE" w:rsidTr="008F32A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8F32AE" w:rsidRPr="008F32AE" w:rsidTr="008F32AE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7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F32AE" w:rsidRPr="008F32AE" w:rsidTr="008F32AE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32AE" w:rsidRPr="008F32AE" w:rsidRDefault="008F32A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5CBE" w:rsidRDefault="00AE5CBE" w:rsidP="008F32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F32AE" w:rsidRPr="008F32AE" w:rsidRDefault="00AE5CB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КЛЕНДАРНО-ТЕМАТИЧЕСКОЕ ПЛАНИРОВАНИЕ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 четверть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недель, 27 уроков.</w:t>
      </w:r>
    </w:p>
    <w:tbl>
      <w:tblPr>
        <w:tblW w:w="9924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8"/>
        <w:gridCol w:w="5145"/>
        <w:gridCol w:w="1276"/>
        <w:gridCol w:w="8"/>
        <w:gridCol w:w="1267"/>
        <w:gridCol w:w="1560"/>
      </w:tblGrid>
      <w:tr w:rsidR="00AE5CBE" w:rsidRPr="008F32AE" w:rsidTr="00AE5CBE">
        <w:trPr>
          <w:trHeight w:val="216"/>
        </w:trPr>
        <w:tc>
          <w:tcPr>
            <w:tcW w:w="66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1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5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AE5CBE" w:rsidRDefault="00AE5CBE" w:rsidP="008F32A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AE5CB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Д</w:t>
            </w:r>
            <w:r>
              <w:rPr>
                <w:rFonts w:ascii="Arial" w:eastAsia="Times New Roman" w:hAnsi="Arial" w:cs="Arial"/>
                <w:color w:val="000000"/>
                <w:lang w:val="en-US" w:eastAsia="ru-RU"/>
              </w:rPr>
              <w:t>/</w:t>
            </w:r>
            <w:proofErr w:type="gramStart"/>
            <w:r>
              <w:rPr>
                <w:rFonts w:ascii="Arial" w:eastAsia="Times New Roman" w:hAnsi="Arial" w:cs="Arial"/>
                <w:color w:val="000000"/>
                <w:lang w:eastAsia="ru-RU"/>
              </w:rPr>
              <w:t>З</w:t>
            </w:r>
            <w:proofErr w:type="gramEnd"/>
          </w:p>
        </w:tc>
      </w:tr>
      <w:tr w:rsidR="00AE5CBE" w:rsidRPr="008F32AE" w:rsidTr="00AE5CBE">
        <w:trPr>
          <w:trHeight w:val="288"/>
        </w:trPr>
        <w:tc>
          <w:tcPr>
            <w:tcW w:w="66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AE5CBE" w:rsidRDefault="00AE5CBE" w:rsidP="008F32A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ПЛАНУ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AE5CBE" w:rsidRDefault="00AE5CBE" w:rsidP="008F32A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ФАКТУ</w:t>
            </w:r>
          </w:p>
        </w:tc>
        <w:tc>
          <w:tcPr>
            <w:tcW w:w="156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СБУ. Строевые команды. Совершенствование техники спринтерского бега. Стартовый разгон.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Закрепление техники высокого и низкого старта. Бег с ускорением от 70-80 м. Круговая эстафета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 100 м</w:t>
            </w:r>
            <w:r w:rsidRPr="00AE5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малого мяча  (150 гр.) на дальность с места.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Совершенствование техники длительного бега мальчики – до 20 мин, девочки - до 15 мин. Закрепить технику метания малого мяча на дальность с места и в горизонтальную цель (1х1 м) с расстояния 12-14 м. СБУ. Строевые 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 на дальность с места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длину с места и с разбега.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места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челночного бега 3 </w:t>
            </w:r>
            <w:proofErr w:type="spell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м.</w:t>
            </w: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техники метания малого мяча (150 гр.) в горизонтальную цель.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метания набивного мяча (2 кг) двумя руками из-за головы, от груди, снизу вперед-вверх.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1000 м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Спортивная игра «Футбол».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в горизонтальную цель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Прыжки на скакалке.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разбега с 11-13 шагов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метания набивного мяча (2кг) из-за головы двумя руками, от груди, снизу вперед-вверх.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набивного мяча (2 кг</w:t>
            </w:r>
            <w:r w:rsidRPr="00AE5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Прыжки на скакалке. СБУ. Строевые команды. Круговая эстафета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на скакалке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высоту с 7-9 шагов разбега.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в высоту с 7-9 шагов разбега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длительного равномерного бега мальчики – до 20 мин, девочки – до 15 мин.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2000 м. (1500 м).</w:t>
            </w:r>
            <w:r w:rsidRPr="00AE5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Подтягивания и отжимания. Спортивная игра (волейбол)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по подтягиваниям и отжиманиям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Спортивная игра (Баскетбол)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СБУ. Строевые команды. Спортивная игра 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</w:tbl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четверть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недель, 21 урок</w:t>
      </w:r>
    </w:p>
    <w:tbl>
      <w:tblPr>
        <w:tblW w:w="9924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8"/>
        <w:gridCol w:w="5145"/>
        <w:gridCol w:w="1276"/>
        <w:gridCol w:w="1275"/>
        <w:gridCol w:w="1560"/>
      </w:tblGrid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на занятиях по гимнастике. Строевые упражнения (размыкания и смыкания на месте). ОРУ в движении. Кувырок вперед, кувырок назад. Стойка на лопатках.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в движении. Строевые упражнения (повороты в движении). Кувырок вперед, назад. Стойка на лопатках.  Мост из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без помощи.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мячом. Повороты на месте и в движении. Выполнение команд «Прямо!» Кувырок назад. Кувырок вперед в стойку на лопатках (м). Кувырок назад в 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Мост и поворот в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Стойка на голове.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Серия кувырков вперед, назад</w:t>
            </w: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с мячом. Строевые команды. Длинный кувырок. Кувырок вперед в стойку на голове (м). Кувырок назад в 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Мост и поворот в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Длинный кувырок  (м). Кувырок назад в 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Стойка на голове и руках (м). Мост и поворот в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Круговая эстафета.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Кувырок вперед в стойку на лопатках (м). Кувырок назад в </w:t>
            </w:r>
            <w:proofErr w:type="spell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без предметов. Выполнение строевых команд. Длинный кувырок вперед. Стойка на голове и руках.  Мост и поворот в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Выполнение строевых команд Длинный кувырок вперед. Стойка на голове и руках.  Мост и поворот в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на одном колене.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Длинный кувырок (</w:t>
            </w:r>
            <w:proofErr w:type="spell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); мост и поворот в </w:t>
            </w:r>
            <w:proofErr w:type="gram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стоя на колене (</w:t>
            </w:r>
            <w:proofErr w:type="spell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ОРУ без предметов. Эстафеты.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обручами. Перестроение из колонны по одному в колонну по четыре дроблением и сведением. Вис согнувшись,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Подтягивание в висе. Лазание по гимнастической стенке двумя способами.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в движении. Выполнение команд «Пол-оборота направо!», «Пол-оборота налево!». Вис согнувшись,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). Подтягивание в висе. Лазание по наклонной гимнастической скамейке в упоре стоя на коленях, лежа на животе.  Лазание по 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гимнастической стенке двумя способами.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гимнастическими палками. Строевые команды. Вис спиной к стенке, поднятие прямых и согнутых ног. Подтягивание в висе. Лазание по гимнастической стенке двумя способами. Лазание по наклонной гимнастической скамейке в упоре стоя на коленях, лежа на животе.  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Перестроение из колонны по одному в колонну по четыре дроблением и сведением. Вис согнувшись,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Подтягивание в висе. Лазание по наклонной гимнастической скамейке в упоре стоя на коленях, лежа на животе.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Перестроение из колонны по одному в колонну по четыре дроблением и сведением. Вис согнувшись,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Подтягивание в висе. Развитие координационных способностей.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rPr>
          <w:trHeight w:val="520"/>
        </w:trPr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Подтягивание в висе.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без предметов. Перестроение из колонны по одному в колонну по четыре дроблением и сведением. Вис согнувшись,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 (м), смешанные висы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9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Опорный прыжок на стопку матов. Опорный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портивная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Размыкание и смыкание на месте. Опорный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мячами. Опорный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мячами. Опорный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гимнастическими палками.  Строевые команды. Опорный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Опорный </w:t>
            </w:r>
            <w:proofErr w:type="gramStart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прыжок</w:t>
            </w:r>
            <w:proofErr w:type="gramEnd"/>
            <w:r w:rsidRPr="00AE5CB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согнув ноги (козел в ширину, высота 100-115 см). Опорный прыжок ноги врозь (козел в ширину, высота 105-110 см).</w:t>
            </w:r>
            <w:r w:rsidRPr="00AE5C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гимнастическими палками.  Выполнение команд.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AE5CBE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Эстафеты с элементами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акробатический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</w:tbl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 четверть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недель, 30 уроков</w:t>
      </w:r>
    </w:p>
    <w:tbl>
      <w:tblPr>
        <w:tblW w:w="9924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8"/>
        <w:gridCol w:w="5145"/>
        <w:gridCol w:w="1276"/>
        <w:gridCol w:w="1275"/>
        <w:gridCol w:w="1560"/>
      </w:tblGrid>
      <w:tr w:rsidR="002A123C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БАСКЕТБОЛ.</w:t>
            </w:r>
          </w:p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при игре в баскетбол. Стойка игрока. Перемещение в стойке приставными шагами  боком, спиной и лицом вперед. Ловля и передача мяча двумя руками от груди и из-за головы в движении. Встречные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в стойке приставными шагами боком и лицом вперед. Остановка двумя шагами и прыжком. Повороты без мяча и с мячом. Ведение мяча в движении правой и левой рукой. Эстафеты с ведением и передачей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ередача мяча двумя руками от груди и из-за головы на месте и в движении в парах.</w:t>
            </w:r>
            <w:r w:rsidR="00AE5CBE" w:rsidRPr="002A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на месте правой и левой рукой. Ловля и передача мяча одной рукой от плеча и с отскоком о пол в парах. Эстафеты с ведением мяча.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овля и передачи б/</w:t>
            </w:r>
            <w:proofErr w:type="gramStart"/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 плеча одной рукой и с отскоком о пол.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Стойка и перемещения игрока. Ведение мяча в низкой, средней и высокой стойке в движении с изменением скорости и направления. Бросок двумя руками с места и в движении после ведения.  Игра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омбинации из освоенных элементов техники передвижений (перемещения в стойке, остановка, поворот)</w:t>
            </w:r>
            <w:r w:rsidR="00AE5CBE"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Ведение мяча в низкой, средней и высокой стойке в движении с изменением скорости и с пассивным противодействием. Ловля и передача мяча одной рукой от плеча и с отскоком о пол в парах. Игра по упрощенным правилам в 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перемещением игрока. Ведение мяча с изменением направления и скорости и с пассивным противодействием. Бросок двумя руками с места и в движении после ведения. Позиционное нападение и личная защита в игровых взаимодействиях 2:2, 3:3 на одну корзину.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едение мяча в низкой, средней и высокой стойке в движении с изменением скорости.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Бросок двумя руками с места (4,8 м в прыжке от кольца) и в движении после ловли мяча. Позиционное нападение и личная защита в игровых взаимодействиях 4:4, 5:5 на одну корзину. Игра по упрощенным правилам в мини-баскетбол.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Сочетание приемов: ведение-остановка-бросок. 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Бросок мяча одной рукой от плеча на месте. Нападение быстрым прорывом (3:2).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 перемещение игрока. Перехват мяча. </w:t>
            </w:r>
            <w:proofErr w:type="gram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одной рукой от плеча на с месте и двумя руками из-за головы в движении.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Нападение быстрым прорывом (3:2).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росок мяча одной рукой от плеча на месте. Стойка и перемещение игрока. Бросок мяча от груди двумя руками на месте и в движении. Перехват мяча. Тактика свободного нападения.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перемещения игрока. Взаимодействия двух игроков в нападении и защите через «заслон». Нападение быстрым прорывом (3:2). Комбинация из освоенных элементов техники перемещения и владения мячом. Игра по упрощенным правилам баскетбола.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росок мяча от груди двумя руками (штрафной бросок).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Стойка и перемещения игрока. Перехват мяча. Игра по упрощенным правилам баскетбола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омбинация из освоенных элементов техники бросков мяча.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Стойка и перемещения игрока. Взаимодействия двух игроков в нападении и защите через «заслон». Нападение быстрым прорывом (3:2).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учебная игра. ОРУ.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ВОЛЕЙБОЛ.</w:t>
            </w:r>
          </w:p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при игре в волейбол. Стойка игрока. Перемещения в стойке приставными шагами боком, лицом и спиной вперед. Передача мяча над собой во встречных колоннах.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игрока. Перемещения в стойке. Передача мяча над собой во встречных колоннах. Прием подачи. Отбивание мяча кулаком через сетку. Встречные эстафеты. СБУ. Строевые команды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игрока. Перемещения в стойке. Передача мяча над собой во встречных колоннах. Прием подачи. Отбивание мяча кулаком через сетку.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стойке. Прием мяча снизу двумя руками над собой и через сетку. Нижняя прямая подача мяча. Прием подачи.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ередача мяча над собой во встречных колоннах</w:t>
            </w:r>
            <w:r w:rsidR="00AE5CBE"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Нижняя прямая подача мяча. Прием подачи.  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Отбивание мяча кулаком через сетку. Нижняя прямая подача мяча. Прием подачи. Прямой нападающий удар после подбрасывания мяча партнером. Игра по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рием мяча снизу двумя руками над собой и через сетку.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Тактика свободного нападения. Прямой нападающий удар после подбрасывания мяча партнером.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ранее изученных перемещений. Нижняя прямая подача через сетку. Нападающий удар в тройках через сетку. Позиционное нападение с изменением позиций игроков.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ранее изученных перемещений. Нижняя прямая подача. Прием подачи. Нападающий удар в тройках через сетку. Позиционное нападение с изменением позиций игроков. Игра по упрощенным правилам мини-волейбола.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ижняя прямая подача через сетку.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Перемещения в стойке. Нападающий удар в тройках через сетку.  Позиционное нападение с изменением позиций игроков. Игра.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 Нападающий удар в тройках через сетку. СБУ. Строевые команды.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омбинации из освоенных элементов техники перемещений и владения мячом</w:t>
            </w:r>
            <w:r w:rsidR="00AE5CBE"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Тактика свободного нападения. СБУ. Строевые команды. Игра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 СБУ. Строевые команды. Игра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 СБУ. Строевые команды.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AE5CBE"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омбинации из освоенных элементов: прием, передача, удар</w:t>
            </w:r>
            <w:r w:rsidR="00AE5CBE"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AE5CBE"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Тактика свободного нападения. СБУ. Строевые команды. Игра по упрощенным правилам мини-волейбола.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AE5CBE" w:rsidRPr="008F32AE" w:rsidTr="002A123C">
        <w:tc>
          <w:tcPr>
            <w:tcW w:w="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учебная игра. ОРУ.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AE5CBE" w:rsidRPr="008F32AE" w:rsidRDefault="00AE5CBE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</w:tbl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 четверть</w:t>
      </w:r>
    </w:p>
    <w:p w:rsidR="008F32AE" w:rsidRPr="008F32AE" w:rsidRDefault="008F32AE" w:rsidP="008F32A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8F32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недель, 24 уроков</w:t>
      </w:r>
    </w:p>
    <w:tbl>
      <w:tblPr>
        <w:tblW w:w="9924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6"/>
        <w:gridCol w:w="5027"/>
        <w:gridCol w:w="1276"/>
        <w:gridCol w:w="1275"/>
        <w:gridCol w:w="1560"/>
      </w:tblGrid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Техника безопасности на уроках по легкой атлетике. Совершенствование техники спринтерского бега. Стартовый разгон. Закрепление техники высокого и низкого 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старта. Бег с ускорением от 40-60 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челночного бега 3 </w:t>
            </w:r>
            <w:proofErr w:type="spellStart"/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м.</w:t>
            </w: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Совершенствование техники прыжков в длину с места и с разбега. СБУ. Строевые команды.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места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длину с разбега с 9-11 шагов.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разбега с 9-11 шагов</w:t>
            </w:r>
            <w:r w:rsidRPr="002A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набивного мяча (2 кг) двумя руками из-за головы, от груди, снизу вперед-вверх.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набивного мяча (2 кг</w:t>
            </w:r>
            <w:r w:rsidRPr="002A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Закрепление техники метания малого мяча (150 гр.) в горизонтальную цель(1х1 м) с расстояния 10-12 м.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в горизонтальную цель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Прыжки на скакалке.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на скакалке</w:t>
            </w:r>
            <w:r w:rsidRPr="002A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длительного равномерного бега мальчики – до 20 мин, девочки – до 15 мин.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500 м (зал).</w:t>
            </w: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«Волейбол».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 60 м</w:t>
            </w:r>
            <w:proofErr w:type="gramStart"/>
            <w:r w:rsidRPr="002A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.</w:t>
            </w:r>
            <w:proofErr w:type="gramEnd"/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малого мяча  (150 гр.) на дальность с места.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 на дальность с места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Упражнения на брюшной пресс.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1000 м</w:t>
            </w:r>
            <w:r w:rsidRPr="002A12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Подтягивания и отжимания. Спортивная игра (волейбол)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СБУ. Строевые команды. Спортивная игра 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«Баскетбол»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101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1500 м</w:t>
            </w: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Подтягивания и отжимания. СБУ. Строевые команды.</w:t>
            </w:r>
            <w:r w:rsidRPr="008F32A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«Футбол»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  <w:tr w:rsidR="002A123C" w:rsidRPr="008F32AE" w:rsidTr="002A123C">
        <w:tc>
          <w:tcPr>
            <w:tcW w:w="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0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2A123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по подтягиваниям и отжиманиям</w:t>
            </w:r>
            <w:r w:rsidRPr="008F32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Спортивная игра «Волейбол»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A123C" w:rsidRPr="008F32AE" w:rsidRDefault="002A123C" w:rsidP="008F32A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19"/>
                <w:lang w:eastAsia="ru-RU"/>
              </w:rPr>
            </w:pPr>
          </w:p>
        </w:tc>
      </w:tr>
    </w:tbl>
    <w:p w:rsidR="009F2037" w:rsidRDefault="009F2037" w:rsidP="002A123C">
      <w:pPr>
        <w:shd w:val="clear" w:color="auto" w:fill="FFFFFF"/>
        <w:spacing w:after="0" w:line="240" w:lineRule="auto"/>
        <w:jc w:val="center"/>
      </w:pPr>
    </w:p>
    <w:sectPr w:rsidR="009F2037" w:rsidSect="006A4413">
      <w:type w:val="continuous"/>
      <w:pgSz w:w="11906" w:h="16838" w:code="9"/>
      <w:pgMar w:top="709" w:right="709" w:bottom="142" w:left="1701" w:header="510" w:footer="96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7762"/>
    <w:multiLevelType w:val="multilevel"/>
    <w:tmpl w:val="76E6E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B7F2C"/>
    <w:multiLevelType w:val="multilevel"/>
    <w:tmpl w:val="3620E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64E63"/>
    <w:multiLevelType w:val="multilevel"/>
    <w:tmpl w:val="00D09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8C29E0"/>
    <w:multiLevelType w:val="multilevel"/>
    <w:tmpl w:val="5782B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5F0FAD"/>
    <w:multiLevelType w:val="multilevel"/>
    <w:tmpl w:val="109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644972"/>
    <w:multiLevelType w:val="multilevel"/>
    <w:tmpl w:val="9DA68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E559E4"/>
    <w:multiLevelType w:val="multilevel"/>
    <w:tmpl w:val="72B05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2C93EAC"/>
    <w:multiLevelType w:val="multilevel"/>
    <w:tmpl w:val="2DAE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A07D27"/>
    <w:multiLevelType w:val="multilevel"/>
    <w:tmpl w:val="22683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2915C2"/>
    <w:multiLevelType w:val="multilevel"/>
    <w:tmpl w:val="C43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028077D"/>
    <w:multiLevelType w:val="multilevel"/>
    <w:tmpl w:val="D2768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7D3898"/>
    <w:multiLevelType w:val="multilevel"/>
    <w:tmpl w:val="B684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10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F32AE"/>
    <w:rsid w:val="000B5948"/>
    <w:rsid w:val="00102A56"/>
    <w:rsid w:val="001825E8"/>
    <w:rsid w:val="002A123C"/>
    <w:rsid w:val="003F0811"/>
    <w:rsid w:val="0040486D"/>
    <w:rsid w:val="006A4413"/>
    <w:rsid w:val="008364C9"/>
    <w:rsid w:val="008F32AE"/>
    <w:rsid w:val="00987D09"/>
    <w:rsid w:val="009F2037"/>
    <w:rsid w:val="00A321EC"/>
    <w:rsid w:val="00AC07E9"/>
    <w:rsid w:val="00AE5CBE"/>
    <w:rsid w:val="00AE701C"/>
    <w:rsid w:val="00AF3D88"/>
    <w:rsid w:val="00B3720C"/>
    <w:rsid w:val="00DA63AE"/>
    <w:rsid w:val="00E72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8">
    <w:name w:val="c48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8F32AE"/>
  </w:style>
  <w:style w:type="paragraph" w:customStyle="1" w:styleId="c1">
    <w:name w:val="c1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8F32AE"/>
  </w:style>
  <w:style w:type="paragraph" w:customStyle="1" w:styleId="c59">
    <w:name w:val="c59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7">
    <w:name w:val="c27"/>
    <w:basedOn w:val="a0"/>
    <w:rsid w:val="008F32AE"/>
  </w:style>
  <w:style w:type="paragraph" w:customStyle="1" w:styleId="c7">
    <w:name w:val="c7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2">
    <w:name w:val="c62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8F32AE"/>
  </w:style>
  <w:style w:type="paragraph" w:customStyle="1" w:styleId="c13">
    <w:name w:val="c13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8F32AE"/>
  </w:style>
  <w:style w:type="character" w:customStyle="1" w:styleId="c6">
    <w:name w:val="c6"/>
    <w:basedOn w:val="a0"/>
    <w:rsid w:val="008F32AE"/>
  </w:style>
  <w:style w:type="paragraph" w:customStyle="1" w:styleId="c9">
    <w:name w:val="c9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8F32AE"/>
  </w:style>
  <w:style w:type="paragraph" w:customStyle="1" w:styleId="c37">
    <w:name w:val="c37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4">
    <w:name w:val="c54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8F32AE"/>
  </w:style>
  <w:style w:type="character" w:customStyle="1" w:styleId="c2">
    <w:name w:val="c2"/>
    <w:basedOn w:val="a0"/>
    <w:rsid w:val="008F32AE"/>
  </w:style>
  <w:style w:type="paragraph" w:customStyle="1" w:styleId="c10">
    <w:name w:val="c10"/>
    <w:basedOn w:val="a"/>
    <w:rsid w:val="008F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F32AE"/>
  </w:style>
  <w:style w:type="character" w:customStyle="1" w:styleId="c80">
    <w:name w:val="c80"/>
    <w:basedOn w:val="a0"/>
    <w:rsid w:val="008F32AE"/>
  </w:style>
  <w:style w:type="character" w:customStyle="1" w:styleId="c35">
    <w:name w:val="c35"/>
    <w:basedOn w:val="a0"/>
    <w:rsid w:val="008F32AE"/>
  </w:style>
  <w:style w:type="character" w:customStyle="1" w:styleId="c66">
    <w:name w:val="c66"/>
    <w:basedOn w:val="a0"/>
    <w:rsid w:val="008F32AE"/>
  </w:style>
  <w:style w:type="table" w:styleId="a3">
    <w:name w:val="Table Grid"/>
    <w:basedOn w:val="a1"/>
    <w:uiPriority w:val="59"/>
    <w:rsid w:val="00AE5C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4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4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2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7731A-B860-476F-B13C-E59460FEE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5244</Words>
  <Characters>29893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35067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Ксения Павловна</cp:lastModifiedBy>
  <cp:revision>2</cp:revision>
  <cp:lastPrinted>2021-09-06T11:54:00Z</cp:lastPrinted>
  <dcterms:created xsi:type="dcterms:W3CDTF">2021-09-19T23:54:00Z</dcterms:created>
  <dcterms:modified xsi:type="dcterms:W3CDTF">2021-09-19T23:54:00Z</dcterms:modified>
</cp:coreProperties>
</file>